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  <w:b/>
          <w:bCs/>
        </w:rPr>
        <w:t xml:space="preserve">WYCIĄG Z PROCEDURY WEWNĘTRZNEJ EGZEKWOWANIA NALEŻNOŚCI CYWILNOPRAWNYCH ŻŁOBKA WESOŁE MISIE W WOŁCZYNIE 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>1. Dyrektor Żłobka w przypadku braku wpłaty ze strony rodziców za korzystanie ze Żłobka we wskazanym terminie zgodnie z zawartą umową. W pierwszej kolejności upomina się go ustnie, telefonicznie o konieczności uregulowania należności. W przypadku braku wpłaty należności wysyła pocztą do dłużnika wezwanie do zapłaty, za zwrotnym potwierdzeniem odbioru wg załącznika nr 1 do niniejszej procedury, bezwzględnie: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 xml:space="preserve">a) W przypadku należności płatnych miesięcznie – niezwłocznie po upływie jednego pełnego okresu płatności,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>2. Sporządza się wezwanie w dwóch egzemplarzach, oryginał otrzymuje dłużnik (rodzic), kopia wraz z potwierdzeniem odbioru pozostaje w aktach jednostki.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 xml:space="preserve">3. W przypadku braku zapłaty przez dłużnika (rodzica) należności we wskazanym terminie w upomnieniu, wierzyciel niezwłocznie przesyła dokumentację do </w:t>
      </w:r>
      <w:r>
        <w:rPr>
          <w:rFonts w:ascii="Times New Roman" w:hAnsi="Times New Roman"/>
          <w:b w:val="false"/>
          <w:bCs w:val="false"/>
          <w:color w:val="111111"/>
        </w:rPr>
        <w:t>Radcy Prawnego</w:t>
      </w: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</w:rPr>
        <w:t>celem rozpoczęcia procedury egzekucji należności na drodze postępowania sądowego.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>4. Po otrzymaniu sądowego nakazu zapłaty dla dłużnika i braku nadal wpłaty należności dyrektor jednostki wysyła wezwanie do zapłaty.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>5. Dalszy brak wpłaty należności w określonym terminie zapłaty w wezwaniu, powoduje na wniosek dyrektora jednostki wszczęcie postępowania komorniczego.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>6. W postępowaniu komorniczym może nastąpić zaspokojenie wierzytelności lub umorzenie postępowania komorniczego bez zaspokojenia wierzytelności.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>7. W przypadku umorzenia postępowania przez komornika, dyrektor jednostki sporządza wniosek o umorzenie należności, w przypadku zaspokojenia wierzytelności w postępowaniu komorniczym uznaje się, że procedura egzekucji należności została zakończona.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>Zapoznałem/ łam się i przyjmuje do wiadomości: Wołczyn, dn.</w:t>
      </w:r>
    </w:p>
    <w:p>
      <w:pPr>
        <w:pStyle w:val="Normal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 xml:space="preserve"> ………………………</w:t>
      </w:r>
      <w:r>
        <w:rPr>
          <w:rFonts w:ascii="Times New Roman" w:hAnsi="Times New Roman"/>
        </w:rPr>
        <w:t xml:space="preserve">..../…………………………………………………………. </w:t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</w:rPr>
        <w:t xml:space="preserve">podpis rodzica, opiekuna prawnego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 LibreOffice_project/2b840030fec2aae0fd2658d8d4f9548af4e3518d</Application>
  <Pages>1</Pages>
  <Words>228</Words>
  <Characters>1602</Characters>
  <CharactersWithSpaces>1825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2019-09-11T10:20:13Z</dcterms:created>
  <dc:creator/>
  <dc:description/>
  <dc:language>pl-PL</dc:language>
  <cp:lastModifiedBy/>
  <dcterms:modified xsi:type="dcterms:W3CDTF">2019-09-11T10:20:31Z</dcterms:modified>
  <cp:revision>1</cp:revision>
  <dc:subject/>
  <dc:title/>
</cp:coreProperties>
</file>